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Heading1"/>
        <w:ind w:left="0"/>
        <w:jc w:val="center"/>
        <w:spacing w:after="0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Stephen Dixon</w:t>
      </w:r>
    </w:p>
    <w:p>
      <w:pPr>
        <w:pStyle w:val="Address"/>
        <w:ind w:left="0"/>
        <w:jc w:val="center"/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10810 Derryrush Dr.</w:t>
      </w:r>
    </w:p>
    <w:p>
      <w:pPr>
        <w:pStyle w:val="Address"/>
        <w:ind w:left="0"/>
        <w:jc w:val="center"/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Charlotte, NC. 28213</w:t>
      </w:r>
    </w:p>
    <w:p>
      <w:pPr>
        <w:pStyle w:val="Address"/>
        <w:ind w:left="0"/>
        <w:jc w:val="center"/>
        <w:pBdr>
          <w:bottom w:val="single" w:sz="12" w:space="1" w:color="auto"/>
        </w:pBdr>
        <w:spacing w:after="0"/>
        <w:rPr>
          <w:rFonts w:ascii="Arial" w:hAnsi="Arial" w:cs="Arial"/>
        </w:rPr>
      </w:pPr>
      <w:r>
        <w:rPr>
          <w:rFonts w:ascii="Arial" w:hAnsi="Arial" w:cs="Arial"/>
        </w:rPr>
        <w:t>(248) 835-8057</w:t>
      </w:r>
    </w:p>
    <w:p>
      <w:pPr>
        <w:pStyle w:val="Address"/>
        <w:ind w:left="0"/>
        <w:jc w:val="center"/>
        <w:pBdr>
          <w:bottom w:val="single" w:sz="12" w:space="1" w:color="auto"/>
        </w:pBdr>
        <w:spacing w:after="0"/>
        <w:rPr>
          <w:rFonts w:ascii="Arial" w:hAnsi="Arial" w:cs="Arial"/>
          <w:szCs w:val="18"/>
        </w:rPr>
      </w:pPr>
      <w:r>
        <w:fldChar w:fldCharType="begin"/>
      </w:r>
      <w:r>
        <w:instrText xml:space="preserve"> HYPERLINK "mailto:stdixon77@gmail.com" </w:instrText>
      </w:r>
      <w:r>
        <w:fldChar w:fldCharType="separate"/>
      </w:r>
      <w:r>
        <w:rPr>
          <w:rStyle w:val="Hyperlink"/>
          <w:rFonts w:ascii="Arial" w:hAnsi="Arial" w:cs="Arial"/>
          <w:szCs w:val="18"/>
        </w:rPr>
        <w:t>stdixon77@gmail.com</w:t>
      </w:r>
      <w:r>
        <w:rPr>
          <w:rStyle w:val="Hyperlink"/>
          <w:rFonts w:ascii="Arial" w:hAnsi="Arial" w:cs="Arial"/>
          <w:szCs w:val="18"/>
        </w:rPr>
        <w:fldChar w:fldCharType="end"/>
      </w:r>
    </w:p>
    <w:p>
      <w:pPr>
        <w:pStyle w:val="Address"/>
        <w:ind w:left="0"/>
        <w:pBdr>
          <w:bottom w:val="single" w:sz="12" w:space="1" w:color="auto"/>
        </w:pBdr>
        <w:spacing w:after="0"/>
        <w:rPr>
          <w:rFonts w:ascii="Arial" w:hAnsi="Arial" w:cs="Arial"/>
          <w:sz w:val="8"/>
          <w:szCs w:val="8"/>
        </w:rPr>
      </w:pPr>
    </w:p>
    <w:p>
      <w:pPr>
        <w:pStyle w:val="Objective"/>
        <w:ind w:left="0"/>
        <w:rPr>
          <w:rFonts w:ascii="Arial" w:hAnsi="Arial" w:cs="Arial"/>
          <w:b/>
          <w:sz w:val="16"/>
          <w:szCs w:val="16"/>
        </w:rPr>
      </w:pPr>
    </w:p>
    <w:p>
      <w:pPr>
        <w:pStyle w:val="Objective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INVENTORY AND MATERIALS MANAGEMENT</w:t>
      </w:r>
    </w:p>
    <w:p>
      <w:pPr>
        <w:pStyle w:val="Objective"/>
        <w:ind w:left="0"/>
        <w:jc w:val="center"/>
        <w:rPr>
          <w:rFonts w:ascii="Arial" w:hAnsi="Arial" w:cs="Arial"/>
          <w:b/>
          <w:sz w:val="8"/>
          <w:szCs w:val="8"/>
        </w:rPr>
      </w:pPr>
    </w:p>
    <w:p>
      <w:pPr>
        <w:pStyle w:val="Objective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OPERATIONAL SOLUTIONS IMPLEMENTATION</w:t>
      </w:r>
    </w:p>
    <w:p>
      <w:pPr>
        <w:pStyle w:val="Objective"/>
        <w:ind w:left="0"/>
        <w:jc w:val="center"/>
        <w:rPr>
          <w:rFonts w:ascii="Arial" w:hAnsi="Arial" w:cs="Arial"/>
          <w:b/>
          <w:sz w:val="8"/>
          <w:szCs w:val="8"/>
        </w:rPr>
      </w:pPr>
    </w:p>
    <w:p>
      <w:pPr>
        <w:pStyle w:val="Heading2"/>
        <w:spacing w:after="0" w:before="0"/>
        <w:rPr>
          <w:rFonts w:ascii="Arial" w:hAnsi="Arial" w:cs="Arial"/>
          <w:sz w:val="20"/>
          <w:u w:val="single" w:color="auto"/>
        </w:rPr>
      </w:pPr>
      <w:r>
        <w:rPr>
          <w:rFonts w:ascii="Arial" w:hAnsi="Arial" w:cs="Arial"/>
          <w:sz w:val="20"/>
          <w:u w:val="single" w:color="auto"/>
        </w:rPr>
        <w:t>PROFILE</w:t>
      </w:r>
    </w:p>
    <w:p>
      <w:pPr>
        <w:pStyle w:val="ProfileDetails"/>
        <w:ind w:left="720"/>
        <w:jc w:val="both"/>
        <w:tabs>
          <w:tab w:val="left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Motivated self-starter, who works well autonomously, as well as within a team setting.</w:t>
      </w:r>
    </w:p>
    <w:p>
      <w:pPr>
        <w:pStyle w:val="ProfileDetails"/>
        <w:ind w:left="720"/>
        <w:jc w:val="both"/>
        <w:tabs>
          <w:tab w:val="left"/>
        </w:tabs>
        <w:rPr>
          <w:rFonts w:ascii="Arial" w:hAnsi="Arial" w:cs="Arial"/>
        </w:rPr>
      </w:pPr>
      <w:r>
        <w:rPr>
          <w:rFonts w:ascii="Arial" w:hAnsi="Arial" w:cs="Arial"/>
        </w:rPr>
        <w:t>Adaptive learner, embracing new challenges and excelling at operational analysis and problem solving</w:t>
      </w:r>
    </w:p>
    <w:p>
      <w:pPr>
        <w:pStyle w:val="ProfileDetails"/>
        <w:ind w:left="720"/>
        <w:jc w:val="both"/>
        <w:tabs>
          <w:tab w:val="left"/>
        </w:tabs>
        <w:rPr>
          <w:rFonts w:ascii="Arial" w:hAnsi="Arial" w:cs="Arial"/>
        </w:rPr>
      </w:pPr>
      <w:r>
        <w:rPr>
          <w:rFonts w:ascii="Arial" w:hAnsi="Arial" w:cs="Arial"/>
        </w:rPr>
        <w:t>Diplomatic Account Manager, using honesty and tact with co-workers and clients</w:t>
      </w:r>
    </w:p>
    <w:p>
      <w:pPr>
        <w:pStyle w:val="ProfileDetails"/>
        <w:ind w:left="0"/>
        <w:tabs>
          <w:tab w:val="left" w:pos="360"/>
        </w:tabs>
        <w:rPr>
          <w:rFonts w:ascii="Arial" w:hAnsi="Arial" w:cs="Arial"/>
        </w:rPr>
      </w:pPr>
    </w:p>
    <w:p>
      <w:pPr>
        <w:pStyle w:val="Heading2"/>
        <w:spacing w:after="0" w:before="0"/>
        <w:rPr>
          <w:rFonts w:ascii="Arial" w:hAnsi="Arial" w:cs="Arial"/>
          <w:sz w:val="20"/>
          <w:u w:val="single" w:color="auto"/>
        </w:rPr>
      </w:pPr>
      <w:r>
        <w:rPr>
          <w:rFonts w:ascii="Arial" w:hAnsi="Arial" w:cs="Arial"/>
          <w:sz w:val="20"/>
          <w:u w:val="single" w:color="auto"/>
        </w:rPr>
        <w:t>SKILLS SUMMARY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Microsoft Office Suite (Word, Excel, Access, PowerPoint, Outlook)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Personnel Management (teams up to 10 employees)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Infor SX Enterprise Software – IBM Maximo EAM Software – Xeeva, Inc. Peer to Peer Software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Material Handling Motorized Vehicle Operator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Purchasing, Shipping, and Receiving</w:t>
      </w:r>
    </w:p>
    <w:p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Vendor Relationship Management</w:t>
      </w:r>
    </w:p>
    <w:p>
      <w:pPr>
        <w:rPr>
          <w:rFonts w:ascii="Arial" w:hAnsi="Arial" w:cs="Arial"/>
        </w:rPr>
      </w:pPr>
    </w:p>
    <w:p>
      <w:pPr>
        <w:pStyle w:val="Heading2"/>
        <w:spacing w:after="0" w:before="0"/>
        <w:rPr>
          <w:rFonts w:ascii="Arial" w:hAnsi="Arial" w:cs="Arial"/>
          <w:sz w:val="20"/>
          <w:u w:val="single" w:color="auto"/>
        </w:rPr>
      </w:pPr>
      <w:r>
        <w:rPr>
          <w:rFonts w:ascii="Arial" w:hAnsi="Arial" w:cs="Arial"/>
          <w:sz w:val="20"/>
          <w:u w:val="single" w:color="auto"/>
        </w:rPr>
        <w:t>PROFESSIONAL EXPERIENCE</w:t>
      </w:r>
    </w:p>
    <w:p/>
    <w:p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SITE MANAGER – XEEVA, INC. (on site at Daimler Freightliner in Gastonia) 2017-2018</w:t>
      </w:r>
    </w:p>
    <w:p>
      <w:pPr>
        <w:adjustRightInd/>
        <w:pStyle w:val="ListParagraph"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Manage group of 8 – 10. (Crib Attendants &amp; Buyers)</w:t>
      </w:r>
    </w:p>
    <w:p>
      <w:pPr>
        <w:adjustRightInd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Vendor relations management, new vendor set-ups, and service level agreement coordination.</w:t>
      </w:r>
    </w:p>
    <w:p>
      <w:pPr>
        <w:adjustRightInd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Analysis and reconciliation of inventory discrepancies. Cycle count scheduling. Identifying trends and proposing systemic solutions.</w:t>
      </w:r>
    </w:p>
    <w:p>
      <w:pPr>
        <w:adjustRightInd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Daily monitoring of critical, just-in-time, non-production inventories for multimillion dollar corporate account. Including back order follow-up &amp; expediting. Repairable Assets, tooling repair coordination and material classification based on usage for deactivation or consolidation. </w:t>
      </w:r>
    </w:p>
    <w:p>
      <w:pPr>
        <w:adjustRightInd/>
        <w:pStyle w:val="ListParagraph"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Daily Meetings with Customer Upper Management to review via custom reporting; spend, on time delivery, nonconformance, open orders, hot orders.</w:t>
      </w:r>
    </w:p>
    <w:p>
      <w:pPr>
        <w:adjustRightInd/>
        <w:pStyle w:val="ListParagraph"/>
        <w:ind w:left="360"/>
        <w:autoSpaceDE w:val="off"/>
        <w:autoSpaceDN w:val="off"/>
        <w:widowControl w:val="off"/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>
      <w:pPr>
        <w:adjustRightInd/>
        <w:pStyle w:val="ListParagraph"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>Sourcing &amp; quoting of MRO &amp; safety supplies; finding the best price &amp; quality available</w:t>
      </w:r>
    </w:p>
    <w:p>
      <w:pPr>
        <w:adjustRightInd/>
        <w:pStyle w:val="ListParagraph"/>
        <w:ind w:left="360"/>
        <w:autoSpaceDE w:val="off"/>
        <w:autoSpaceDN w:val="off"/>
        <w:widowControl w:val="off"/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</w:p>
    <w:p>
      <w:pPr>
        <w:adjustRightInd/>
        <w:pStyle w:val="ListParagraph"/>
        <w:autoSpaceDE w:val="off"/>
        <w:autoSpaceDN w:val="off"/>
        <w:widowControl w:val="off"/>
        <w:numPr>
          <w:ilvl w:val="0"/>
          <w:numId w:val="1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Manage replenishment values and cost saving initiatives.  </w:t>
      </w:r>
    </w:p>
    <w:p>
      <w:pPr>
        <w:pStyle w:val="ListParagraph"/>
        <w:rPr>
          <w:rFonts w:ascii="Arial" w:hAnsi="Arial" w:cs="Arial"/>
        </w:rPr>
      </w:pPr>
    </w:p>
    <w:p>
      <w:pPr>
        <w:adjustRightInd/>
        <w:autoSpaceDE w:val="off"/>
        <w:autoSpaceDN w:val="off"/>
        <w:widowControl w:val="off"/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/>
        </w:rPr>
        <w:t>INVENTORY ANALYST – NETLINK, Inc. (on site at Detroit Diesel Corporation) 2010 – 2017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1440"/>
          <w:tab w:val="left" w:pos="1728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Daily monitoring of critical, just-in-time, non-production inventories for multimillion dollar corporate account.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 w:pos="270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Daily receiving of all material via Maximo ERP system and Nexiant vending point of use machines.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Vendor relations management, new vendor set-ups, and service level agreement coordination.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Analysis and reconciliation of inventory discrepancies, identifying trends and proposing systemic solutions.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Intermediate user of MRO applications including Maximo, Oracle, Nexiant SIM, MS Office, Intermec.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Subject Matter Expert (SME) for inventory management options, especially vending and tooling solutions.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Point-of-contact for escalations related to Maximo inventory integrity and operations system functionality.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>Report Out Presenter for daily and weekly status reports to upper management.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Data Analyst tasks including custom reporting through Access and SQL. </w:t>
      </w:r>
    </w:p>
    <w:p>
      <w:pPr>
        <w:adjustRightInd/>
        <w:autoSpaceDE w:val="off"/>
        <w:autoSpaceDN w:val="off"/>
        <w:widowControl w:val="off"/>
        <w:numPr>
          <w:ilvl w:val="0"/>
          <w:numId w:val="2"/>
        </w:numPr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Quarterly excess and obsolescence initiatives for inventory cost of ownership reductions.</w:t>
      </w:r>
    </w:p>
    <w:p>
      <w:pPr>
        <w:adjustRightInd/>
        <w:autoSpaceDE w:val="off"/>
        <w:autoSpaceDN w:val="off"/>
        <w:widowControl w:val="off"/>
        <w:tabs>
          <w:tab w:val="left"/>
          <w:tab w:val="left"/>
          <w:tab w:val="left" w:pos="288"/>
          <w:tab w:val="left" w:pos="720"/>
          <w:tab w:val="left" w:pos="162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rPr>
          <w:rFonts w:ascii="Arial" w:hAnsi="Arial" w:cs="Arial"/>
          <w:bCs/>
        </w:rPr>
      </w:pPr>
    </w:p>
    <w:p>
      <w:pPr>
        <w:pStyle w:val="Heading2"/>
        <w:tabs>
          <w:tab w:val="left" w:pos="810"/>
        </w:tabs>
        <w:spacing w:after="0" w:befor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IMPLEMENTATION SPECIALIST/SERVICE MANAGER – NEXIANT – 2005 – 2009</w:t>
      </w:r>
    </w:p>
    <w:p/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Data harvesting to develop point of use design and implementation plans.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Materials catalog development, specific to customer’s ERP system requirements. 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Installation of Point Of Use equipment, including onsite training of the end users and administrators.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Extended on-site liaison work to continue training administrators on reporting and daily operations functions.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Customer training on system features to ease transition into new disbursement and replenishment systems.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Report Out Presenter for daily and weekly status reports to upper management.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Trend analysis for consumption, spend, key performance indicators (KPI), and cost savings.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Participated in the successful implementation and Go Live of several Daimler Chrysler plants in MI, OH, and IN.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Data Analyst tasks including custom reporting through Access and SQL.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Purchasing functions including sourcing, spot buys, replenishment orders, and receiving.  </w:t>
      </w:r>
    </w:p>
    <w:p>
      <w:pPr>
        <w:pStyle w:val="SkillsList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Vendor relationship management. </w:t>
      </w:r>
    </w:p>
    <w:sectPr>
      <w:pgSz w:w="12240" w:h="15840"/>
      <w:pgMar w:top="432" w:right="720" w:bottom="432" w:left="720" w:header="720" w:footer="720" w:gutter="0"/>
      <w:cols w:space="720"/>
      <w:docGrid w:linePitch="272"/>
      <w:footerReference w:type="default" r:id="rId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Arial">
    <w:panose1 w:val="020B0604020202020204"/>
    <w:family w:val="swiss"/>
    <w:charset w:val="00"/>
    <w:notTrueType w:val="false"/>
    <w:sig w:usb0="00007A87" w:usb1="80000000" w:usb2="00000008" w:usb3="00000001" w:csb0="400001FF" w:csb1="FFFF0000"/>
  </w:font>
  <w:font w:name="Wingdings">
    <w:panose1 w:val="05000000000000000000"/>
    <w:family w:val="auto"/>
    <w:charset w:val="02"/>
    <w:notTrueType w:val="false"/>
    <w:sig w:usb0="00000001" w:usb1="00000001" w:usb2="00000001" w:usb3="00000001" w:csb0="80000000" w:csb1="00000001"/>
  </w:font>
  <w:font w:name="Courier New">
    <w:panose1 w:val="02070309020205020404"/>
    <w:family w:val="modern"/>
    <w:charset w:val="00"/>
    <w:notTrueType w:val="false"/>
    <w:sig w:usb0="00007A87" w:usb1="80000000" w:usb2="00000008" w:usb3="00000001" w:csb0="400001FF" w:csb1="FFFF0000"/>
  </w:font>
  <w:font w:name="Symbol">
    <w:panose1 w:val="05050102010706020507"/>
    <w:family w:val="roman"/>
    <w:charset w:val="02"/>
    <w:notTrueType w:val="false"/>
    <w:sig w:usb0="00000001" w:usb1="00000001" w:usb2="00000001" w:usb3="00000001" w:csb0="80000000" w:csb1="00000001"/>
  </w:font>
  <w:font w:name="Times New Roman">
    <w:panose1 w:val="02020603050405020304"/>
    <w:family w:val="roman"/>
    <w:charset w:val="00"/>
    <w:notTrueType w:val="false"/>
    <w:sig w:usb0="00007A87" w:usb1="80000000" w:usb2="00000008" w:usb3="00000001" w:csb0="400001FF" w:csb1="FFFF0000"/>
  </w:font>
  <w:font w:name="Cambria">
    <w:panose1 w:val="02040503050406030204"/>
    <w:family w:val="roman"/>
    <w:charset w:val="00"/>
    <w:notTrueType w:val="false"/>
    <w:sig w:usb0="E00002FF" w:usb1="400004FF" w:usb2="00000001" w:usb3="00000001" w:csb0="2000019F" w:csb1="00000001"/>
  </w:font>
  <w:font w:name="Garamond">
    <w:panose1 w:val="02020404030301010803"/>
    <w:family w:val="roman"/>
    <w:charset w:val="00"/>
    <w:notTrueType w:val="false"/>
    <w:sig w:usb0="00000287" w:usb1="00000001" w:usb2="00000001" w:usb3="00000001" w:csb0="0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p>
    <w:pPr>
      <w:pStyle w:val="Footer"/>
      <w:rPr>
        <w:b/>
        <w:i/>
      </w:rPr>
    </w:pPr>
    <w:r>
      <w:rPr>
        <w:b/>
        <w:i/>
      </w:rPr>
      <w:t>References available upon request</w:t>
    </w:r>
  </w:p>
  <w:p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14="http://schemas.microsoft.com/office/word/2010/wordml" xmlns:wne="http://schemas.microsoft.com/office/word/2006/wordml">
  <w:abstractNum w:abstractNumId="0">
    <w:nsid w:val="521a00e5"/>
    <w:multiLevelType w:val="multilevel"/>
    <w:tmpl w:val="521a00e5"/>
    <w:lvl w:ilvl="0" w:tentative="on">
      <w:start w:val="1"/>
      <w:numFmt w:val="bullet"/>
      <w:lvlText w:val=""/>
      <w:lvlJc w:val="left"/>
      <w:pStyle w:val="SkillsList"/>
      <w:pPr>
        <w:ind w:left="630" w:hanging="360"/>
      </w:pPr>
      <w:rPr>
        <w:rFonts w:ascii="Wingdings" w:hAnsi="Wingdings" w:hint="default"/>
        <w:sz w:val="14"/>
      </w:rPr>
    </w:lvl>
    <w:lvl w:ilvl="1" w:tentative="on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on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on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on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on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on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on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on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c758f4"/>
    <w:multiLevelType w:val="multilevel"/>
    <w:tmpl w:val="35c758f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2bc569a"/>
    <w:multiLevelType w:val="multilevel"/>
    <w:tmpl w:val="42bc56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b97fec"/>
    <w:multiLevelType w:val="hybridMultilevel"/>
    <w:tmpl w:val="a1804c70"/>
    <w:lvl w:ilvl="0" w:tplc="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on" w:tplc="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on" w:tplc="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on" w:tplc="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on" w:tplc="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on" w:tplc="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on" w:tplc="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on" w:tplc="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on" w:tplc="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20"/>
  <w:doNotUseMarginsForDrawingGridOrigin/>
  <w:noPunctuationKerning/>
  <w:characterSpacingControl w:val="doNotCompress"/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en-US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zh-CN" w:bidi="ar-SA"/>
        <w:rFonts w:ascii="Times New Roman" w:eastAsia="Times New Roman" w:hAnsi="Times New Roman" w:cs="Times New Roman"/>
      </w:rPr>
    </w:rPrDefault>
    <w:pPrDefault>
      <w:pPr>
        <w:spacing w:after="160" w:line="259" w:lineRule="auto"/>
      </w:pPr>
    </w:pPrDefault>
  </w:docDefault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ListParagraph1">
    <w:name w:val="List Paragraph1"/>
    <w:basedOn w:val="normal"/>
    <w:link w:val="List Paragraph Char"/>
    <w:qFormat/>
    <w:pPr>
      <w:ind w:left="720"/>
    </w:pPr>
  </w:style>
  <w:style w:type="character" w:customStyle="1" w:styleId="Heading1Char">
    <w:name w:val="Heading 1 Char"/>
    <w:link w:val="heading 1"/>
    <w:rPr>
      <w:rFonts w:ascii="Cambria" w:eastAsia="Times New Roman" w:hAnsi="Cambria" w:cs="Times New Roman"/>
      <w:b/>
      <w:bCs/>
      <w:sz w:val="32"/>
      <w:szCs w:val="32"/>
      <w:kern w:val="32"/>
    </w:rPr>
  </w:style>
  <w:style w:type="character" w:customStyle="1" w:styleId="Heading2Char">
    <w:name w:val="Heading 2 Char"/>
    <w:link w:val="heading 2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oterChar">
    <w:name w:val="Footer Char"/>
    <w:link w:val="footer"/>
    <w:rPr>
      <w:rFonts w:cs="Times New Roman"/>
    </w:rPr>
  </w:style>
  <w:style w:type="paragraph" w:styleId="Heading4">
    <w:name w:val="heading 4"/>
    <w:basedOn w:val="normal"/>
    <w:next w:val="normal"/>
    <w:link w:val="Heading 4 Char"/>
    <w:qFormat/>
    <w:pPr>
      <w:keepNext/>
      <w:outlineLvl w:val="3"/>
    </w:pPr>
    <w:rPr>
      <w:rFonts w:ascii="Garamond" w:hAnsi="Garamond"/>
      <w:b/>
      <w:sz w:val="48"/>
      <w:spacing w:val="10"/>
    </w:rPr>
  </w:style>
  <w:style w:type="character" w:customStyle="1" w:styleId="AddressChar">
    <w:name w:val="Address Char"/>
    <w:basedOn w:val="ListParagraphChar"/>
    <w:link w:val="Address"/>
    <w:rPr>
      <w:rFonts w:cs="Times New Roman"/>
    </w:rPr>
  </w:style>
  <w:style w:type="paragraph" w:customStyle="1" w:styleId="Address">
    <w:name w:val="Address"/>
    <w:basedOn w:val="ListParagraph1"/>
    <w:link w:val="Address Char"/>
    <w:pPr>
      <w:ind w:left="360"/>
      <w:spacing w:after="120"/>
    </w:pPr>
  </w:style>
  <w:style w:type="paragraph" w:customStyle="1" w:styleId="Objective">
    <w:name w:val="Objective"/>
    <w:basedOn w:val="normal"/>
    <w:pPr>
      <w:ind w:left="360"/>
    </w:pPr>
    <w:rPr>
      <w:color w:val="000000"/>
    </w:rPr>
  </w:style>
  <w:style w:type="paragraph" w:customStyle="1" w:styleId="SkillsList">
    <w:name w:val="Skills List"/>
    <w:basedOn w:val="normal"/>
    <w:pPr>
      <w:ind w:left="810"/>
      <w:numPr>
        <w:ilvl w:val="0"/>
        <w:numId w:val="3"/>
      </w:numPr>
    </w:pPr>
  </w:style>
  <w:style w:type="paragraph" w:customStyle="1" w:styleId="ProfileDetails">
    <w:name w:val="Profile Details"/>
    <w:basedOn w:val="normal"/>
    <w:pPr>
      <w:ind w:left="360"/>
    </w:pPr>
  </w:style>
  <w:style w:type="paragraph" w:styleId="ListParagraph">
    <w:name w:val="List Paragraph"/>
    <w:basedOn w:val="normal"/>
    <w:pPr>
      <w:ind w:left="720"/>
      <w:contextualSpacing/>
    </w:pPr>
  </w:style>
  <w:style w:type="paragraph" w:styleId="Heading1">
    <w:name w:val="heading 1"/>
    <w:basedOn w:val="Heading4"/>
    <w:next w:val="normal"/>
    <w:link w:val="Heading 1 Char"/>
    <w:qFormat/>
    <w:pPr>
      <w:ind w:left="360"/>
      <w:outlineLvl w:val="0"/>
      <w:spacing w:after="240"/>
    </w:pPr>
  </w:style>
  <w:style w:type="paragraph" w:styleId="Heading2">
    <w:name w:val="heading 2"/>
    <w:basedOn w:val="normal"/>
    <w:next w:val="normal"/>
    <w:link w:val="Heading 2 Char"/>
    <w:qFormat/>
    <w:pPr>
      <w:keepNext/>
      <w:outlineLvl w:val="1"/>
      <w:spacing w:after="120" w:before="240"/>
    </w:pPr>
    <w:rPr>
      <w:b/>
      <w:bCs/>
      <w:sz w:val="22"/>
    </w:rPr>
  </w:style>
  <w:style w:type="paragraph" w:styleId="Footer">
    <w:name w:val="footer"/>
    <w:basedOn w:val="normal"/>
    <w:link w:val="Footer Char"/>
    <w:pPr>
      <w:tabs>
        <w:tab w:val="center" w:pos="4680"/>
        <w:tab w:val="right" w:pos="9360"/>
      </w:tabs>
    </w:pPr>
  </w:style>
  <w:style w:type="character" w:styleId="Hyperlink">
    <w:name w:val="Hyperlink"/>
    <w:rPr>
      <w:rFonts w:cs="Times New Roman"/>
      <w:color w:val="333399"/>
      <w:u w:val="single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1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fontTable" Target="fontTable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Advanced Career Systems www.resumepower.com</Company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Objective</dc:title>
  <dc:subject/>
  <dc:creator>IT Administrator</dc:creator>
  <cp:keywords/>
  <dc:description/>
  <cp:lastModifiedBy>SM-G965U</cp:lastModifiedBy>
  <cp:revision>1</cp:revision>
  <dcterms:created xsi:type="dcterms:W3CDTF">2015-11-24T21:02:00Z</dcterms:created>
  <dcterms:modified xsi:type="dcterms:W3CDTF">2018-09-25T15:40:09Z</dcterms:modified>
  <cp:lastPrinted>2011-07-08T14:33:00Z</cp:lastPrinted>
  <cp:version>04.2000</cp:version>
</cp:coreProperties>
</file>